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74" w:rsidRDefault="009155C8">
      <w:pPr>
        <w:pStyle w:val="Heading1"/>
      </w:pPr>
      <w:r>
        <w:t>Erratum: Pest and disease interceptions and incursions in Australia, review report no. 2018–19/05</w:t>
      </w:r>
    </w:p>
    <w:p w:rsidR="002B1674" w:rsidRDefault="009155C8">
      <w:pPr>
        <w:pStyle w:val="Heading2"/>
        <w:numPr>
          <w:ilvl w:val="0"/>
          <w:numId w:val="0"/>
        </w:numPr>
        <w:ind w:left="720" w:hanging="720"/>
      </w:pPr>
      <w:r>
        <w:t>Page 47, Table 12 Major plant pest an</w:t>
      </w:r>
      <w:bookmarkStart w:id="0" w:name="_GoBack"/>
      <w:r>
        <w:t>d</w:t>
      </w:r>
      <w:bookmarkEnd w:id="0"/>
      <w:r>
        <w:t xml:space="preserve"> disease incursions, 2010 to 2018</w:t>
      </w:r>
    </w:p>
    <w:p w:rsidR="002B1674" w:rsidRDefault="009155C8">
      <w:r>
        <w:t xml:space="preserve">In column 4, row 15, the pathway ‘Fresh cut flowers’ for pest/disease Russian wheat aphid </w:t>
      </w:r>
      <w:r>
        <w:rPr>
          <w:rStyle w:val="Emphasis"/>
        </w:rPr>
        <w:t>(</w:t>
      </w:r>
      <w:proofErr w:type="spellStart"/>
      <w:r>
        <w:rPr>
          <w:rStyle w:val="Emphasis"/>
        </w:rPr>
        <w:t>Diuraphis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noxia</w:t>
      </w:r>
      <w:proofErr w:type="spellEnd"/>
      <w:r>
        <w:rPr>
          <w:rStyle w:val="Emphasis"/>
        </w:rPr>
        <w:t>)</w:t>
      </w:r>
      <w:r>
        <w:t xml:space="preserve"> is incorrect. It should read ‘Unknown’.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2"/>
        <w:gridCol w:w="1279"/>
        <w:gridCol w:w="1644"/>
        <w:gridCol w:w="1645"/>
        <w:gridCol w:w="1645"/>
        <w:gridCol w:w="1645"/>
      </w:tblGrid>
      <w:tr w:rsidR="002B1674">
        <w:trPr>
          <w:cantSplit/>
          <w:tblHeader/>
        </w:trPr>
        <w:tc>
          <w:tcPr>
            <w:tcW w:w="697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Heading"/>
            </w:pPr>
            <w:r>
              <w:t>Year</w:t>
            </w:r>
          </w:p>
        </w:tc>
        <w:tc>
          <w:tcPr>
            <w:tcW w:w="563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Heading"/>
            </w:pPr>
            <w:r>
              <w:t>Pest/disease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Heading"/>
            </w:pPr>
            <w:r>
              <w:t>Incident type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Heading"/>
            </w:pPr>
            <w:r>
              <w:t>Pathway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Heading"/>
            </w:pPr>
            <w:r>
              <w:t>Location found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Heading"/>
            </w:pPr>
            <w:r>
              <w:t>Response outcome (February 2019)</w:t>
            </w:r>
          </w:p>
        </w:tc>
      </w:tr>
      <w:tr w:rsidR="002B1674">
        <w:trPr>
          <w:cantSplit/>
          <w:tblHeader/>
        </w:trPr>
        <w:tc>
          <w:tcPr>
            <w:tcW w:w="697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Text"/>
            </w:pPr>
            <w:r>
              <w:t>2016</w:t>
            </w:r>
          </w:p>
        </w:tc>
        <w:tc>
          <w:tcPr>
            <w:tcW w:w="563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Text"/>
            </w:pPr>
            <w:r>
              <w:t xml:space="preserve">Russian wheat aphid </w:t>
            </w: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Diuraphis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noxia</w:t>
            </w:r>
            <w:proofErr w:type="spellEnd"/>
            <w:r>
              <w:rPr>
                <w:rStyle w:val="Emphasis"/>
              </w:rPr>
              <w:t>)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Text"/>
            </w:pPr>
            <w:r>
              <w:t>Incursion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Text"/>
            </w:pPr>
            <w:r>
              <w:t>Fresh cut flowers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Text"/>
            </w:pPr>
            <w:r>
              <w:t>Tarlee, South Australia</w:t>
            </w:r>
          </w:p>
        </w:tc>
        <w:tc>
          <w:tcPr>
            <w:tcW w:w="935" w:type="pct"/>
            <w:tcMar>
              <w:left w:w="108" w:type="dxa"/>
              <w:right w:w="108" w:type="dxa"/>
            </w:tcMar>
          </w:tcPr>
          <w:p w:rsidR="002B1674" w:rsidRDefault="009155C8">
            <w:pPr>
              <w:pStyle w:val="TableText"/>
            </w:pPr>
            <w:r>
              <w:t>Declared not eradicable in 2016</w:t>
            </w:r>
          </w:p>
        </w:tc>
      </w:tr>
    </w:tbl>
    <w:p w:rsidR="002B1674" w:rsidRDefault="002B1674">
      <w:pPr>
        <w:pStyle w:val="FigureTableNoteSource"/>
      </w:pPr>
    </w:p>
    <w:sectPr w:rsidR="002B16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74" w:rsidRDefault="009155C8">
      <w:r>
        <w:separator/>
      </w:r>
    </w:p>
    <w:p w:rsidR="002B1674" w:rsidRDefault="002B1674"/>
    <w:p w:rsidR="002B1674" w:rsidRDefault="002B1674"/>
  </w:endnote>
  <w:endnote w:type="continuationSeparator" w:id="0">
    <w:p w:rsidR="002B1674" w:rsidRDefault="009155C8">
      <w:r>
        <w:continuationSeparator/>
      </w:r>
    </w:p>
    <w:p w:rsidR="002B1674" w:rsidRDefault="002B1674"/>
    <w:p w:rsidR="002B1674" w:rsidRDefault="002B1674"/>
  </w:endnote>
  <w:endnote w:type="continuationNotice" w:id="1">
    <w:p w:rsidR="002B1674" w:rsidRDefault="002B1674">
      <w:pPr>
        <w:pStyle w:val="Footer"/>
      </w:pPr>
    </w:p>
    <w:p w:rsidR="002B1674" w:rsidRDefault="002B1674"/>
    <w:p w:rsidR="002B1674" w:rsidRDefault="002B1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74" w:rsidRDefault="009155C8">
    <w:pPr>
      <w:pStyle w:val="Footer"/>
    </w:pPr>
    <w:r>
      <w:t>Department of Agriculture</w:t>
    </w:r>
  </w:p>
  <w:p w:rsidR="002B1674" w:rsidRDefault="009155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74" w:rsidRDefault="009155C8">
    <w:pPr>
      <w:pStyle w:val="Footer"/>
    </w:pPr>
    <w:r>
      <w:t>Inspector-General of Biosecurity</w:t>
    </w:r>
  </w:p>
  <w:p w:rsidR="002B1674" w:rsidRDefault="009155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A126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74" w:rsidRDefault="009155C8">
      <w:r>
        <w:separator/>
      </w:r>
    </w:p>
    <w:p w:rsidR="002B1674" w:rsidRDefault="002B1674"/>
    <w:p w:rsidR="002B1674" w:rsidRDefault="002B1674"/>
  </w:footnote>
  <w:footnote w:type="continuationSeparator" w:id="0">
    <w:p w:rsidR="002B1674" w:rsidRDefault="009155C8">
      <w:r>
        <w:continuationSeparator/>
      </w:r>
    </w:p>
    <w:p w:rsidR="002B1674" w:rsidRDefault="002B1674"/>
    <w:p w:rsidR="002B1674" w:rsidRDefault="002B1674"/>
  </w:footnote>
  <w:footnote w:type="continuationNotice" w:id="1">
    <w:p w:rsidR="002B1674" w:rsidRDefault="002B1674">
      <w:pPr>
        <w:pStyle w:val="Footer"/>
      </w:pPr>
    </w:p>
    <w:p w:rsidR="002B1674" w:rsidRDefault="002B1674"/>
    <w:p w:rsidR="002B1674" w:rsidRDefault="002B16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74" w:rsidRDefault="009155C8">
    <w:pPr>
      <w:pStyle w:val="Header"/>
    </w:pPr>
    <w:r>
      <w:t>Document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74" w:rsidRDefault="009155C8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103120" cy="1097280"/>
          <wp:effectExtent l="0" t="0" r="0" b="7620"/>
          <wp:docPr id="1" name="Picture 1" descr="Crest of the Australian Government Inspector-General of Biosecu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GB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4"/>
    <w:rsid w:val="000A1260"/>
    <w:rsid w:val="002B1674"/>
    <w:rsid w:val="009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before="120" w:after="60" w:line="240" w:lineRule="auto"/>
      <w:outlineLvl w:val="1"/>
    </w:pPr>
    <w:rPr>
      <w:rFonts w:ascii="Calibri" w:eastAsiaTheme="minorEastAsia" w:hAnsi="Calibri"/>
      <w:bCs/>
      <w:color w:val="000000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customStyle="1" w:styleId="Tableheading0">
    <w:name w:val="Table heading"/>
    <w:basedOn w:val="TableText"/>
    <w:qFormat/>
    <w:pPr>
      <w:keepNext/>
      <w:tabs>
        <w:tab w:val="left" w:pos="567"/>
      </w:tabs>
      <w:jc w:val="right"/>
    </w:pPr>
    <w:rPr>
      <w:rFonts w:asciiTheme="minorHAnsi" w:eastAsia="MS Gothic" w:hAnsiTheme="minorHAnsi" w:cs="Times New Roman"/>
      <w:b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cf0e0db-f490-4122-abae-21917392c748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9DD85-FBCB-4755-9932-F22CD120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Erratum: Pest and disease interceptions and incursions in Australia, review report no. 2018–19/05</vt:lpstr>
    </vt:vector>
  </TitlesOfParts>
  <Company>Department of Agriculture Fisheries &amp; Forestry</Company>
  <LinksUpToDate>false</LinksUpToDate>
  <CharactersWithSpaces>535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Erratum: Pest and disease interceptions and incursions in Australia, review report no. 2018–19/05</dc:title>
  <dc:creator>Inspector-General of Biosecurity</dc:creator>
  <cp:lastModifiedBy>Dang, Van</cp:lastModifiedBy>
  <cp:revision>3</cp:revision>
  <cp:lastPrinted>2019-02-13T02:42:00Z</cp:lastPrinted>
  <dcterms:created xsi:type="dcterms:W3CDTF">2019-08-08T04:49:00Z</dcterms:created>
  <dcterms:modified xsi:type="dcterms:W3CDTF">2019-08-09T05:37:00Z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